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EE" w:rsidRDefault="00FC0176" w:rsidP="008F58AE">
      <w:pPr>
        <w:spacing w:after="0" w:line="240" w:lineRule="auto"/>
        <w:jc w:val="center"/>
      </w:pPr>
      <w:r>
        <w:t>Hart County Board of Commissioners</w:t>
      </w:r>
    </w:p>
    <w:p w:rsidR="00FC0176" w:rsidRDefault="00FC0176" w:rsidP="008F58AE">
      <w:pPr>
        <w:spacing w:after="0" w:line="240" w:lineRule="auto"/>
        <w:jc w:val="center"/>
      </w:pPr>
      <w:r>
        <w:t>May 28, 2013</w:t>
      </w:r>
    </w:p>
    <w:p w:rsidR="00FC0176" w:rsidRDefault="00FC0176" w:rsidP="00FC0176">
      <w:pPr>
        <w:spacing w:line="240" w:lineRule="auto"/>
        <w:jc w:val="center"/>
      </w:pPr>
      <w:r>
        <w:t>5:30 p.m.</w:t>
      </w:r>
    </w:p>
    <w:p w:rsidR="00FC0176" w:rsidRDefault="00FC0176" w:rsidP="00FC0176">
      <w:pPr>
        <w:spacing w:line="240" w:lineRule="auto"/>
        <w:jc w:val="both"/>
      </w:pPr>
      <w:r>
        <w:t xml:space="preserve">The Hart County Board of Commissioners met May 28, 2013 at 5:30 p.m. at the Hart County Administrative &amp; Emergency Services Center. </w:t>
      </w:r>
    </w:p>
    <w:p w:rsidR="00FC0176" w:rsidRDefault="00FC0176" w:rsidP="00FC0176">
      <w:pPr>
        <w:spacing w:line="240" w:lineRule="auto"/>
        <w:jc w:val="both"/>
      </w:pPr>
      <w:r>
        <w:t xml:space="preserve">Chairman William Myers presided with Commissioners R C Oglesby, Daniel Reyen, Brandon Johnson and Joey Dorsey in attendance. </w:t>
      </w:r>
    </w:p>
    <w:p w:rsidR="00D01877" w:rsidRDefault="00D01877" w:rsidP="00D01877">
      <w:pPr>
        <w:pStyle w:val="ListParagraph"/>
        <w:numPr>
          <w:ilvl w:val="0"/>
          <w:numId w:val="1"/>
        </w:numPr>
        <w:spacing w:line="240" w:lineRule="auto"/>
        <w:jc w:val="both"/>
      </w:pPr>
      <w:r>
        <w:t>Prayer</w:t>
      </w:r>
    </w:p>
    <w:p w:rsidR="00D01877" w:rsidRDefault="00D01877" w:rsidP="00D01877">
      <w:pPr>
        <w:spacing w:line="240" w:lineRule="auto"/>
        <w:jc w:val="both"/>
      </w:pPr>
      <w:r>
        <w:t xml:space="preserve">Prayer was offered by Rev. Brad Goss. </w:t>
      </w:r>
    </w:p>
    <w:p w:rsidR="00D01877" w:rsidRDefault="00D01877" w:rsidP="00D01877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Pledge of Allegiance </w:t>
      </w:r>
    </w:p>
    <w:p w:rsidR="00D01877" w:rsidRDefault="00D01877" w:rsidP="00D01877">
      <w:pPr>
        <w:spacing w:line="240" w:lineRule="auto"/>
        <w:jc w:val="both"/>
      </w:pPr>
      <w:r>
        <w:t xml:space="preserve">Everyone stood in observance of the Pledge of Allegiance. </w:t>
      </w:r>
    </w:p>
    <w:p w:rsidR="00D01877" w:rsidRDefault="00D01877" w:rsidP="00D01877">
      <w:pPr>
        <w:pStyle w:val="ListParagraph"/>
        <w:numPr>
          <w:ilvl w:val="0"/>
          <w:numId w:val="1"/>
        </w:numPr>
        <w:spacing w:line="240" w:lineRule="auto"/>
        <w:jc w:val="both"/>
      </w:pPr>
      <w:r>
        <w:t>Call to Order</w:t>
      </w:r>
    </w:p>
    <w:p w:rsidR="00D01877" w:rsidRDefault="00D01877" w:rsidP="00D01877">
      <w:pPr>
        <w:spacing w:line="240" w:lineRule="auto"/>
        <w:jc w:val="both"/>
      </w:pPr>
      <w:r>
        <w:t xml:space="preserve">Chairman Myers called the meeting to order. </w:t>
      </w:r>
    </w:p>
    <w:p w:rsidR="00D01877" w:rsidRDefault="00D01877" w:rsidP="00D01877">
      <w:pPr>
        <w:pStyle w:val="ListParagraph"/>
        <w:numPr>
          <w:ilvl w:val="0"/>
          <w:numId w:val="1"/>
        </w:numPr>
        <w:spacing w:line="240" w:lineRule="auto"/>
        <w:jc w:val="both"/>
      </w:pPr>
      <w:r>
        <w:t>Welcome</w:t>
      </w:r>
    </w:p>
    <w:p w:rsidR="00D01877" w:rsidRDefault="00D01877" w:rsidP="00D01877">
      <w:pPr>
        <w:spacing w:line="240" w:lineRule="auto"/>
        <w:jc w:val="both"/>
      </w:pPr>
      <w:r>
        <w:t xml:space="preserve">Chairman Myers welcomed those in attendance. </w:t>
      </w:r>
    </w:p>
    <w:p w:rsidR="00D01877" w:rsidRDefault="00D01877" w:rsidP="00D01877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Approve Agenda </w:t>
      </w:r>
    </w:p>
    <w:p w:rsidR="00D01877" w:rsidRDefault="00D01877" w:rsidP="00D01877">
      <w:pPr>
        <w:spacing w:line="240" w:lineRule="auto"/>
        <w:jc w:val="both"/>
      </w:pPr>
      <w:r>
        <w:t xml:space="preserve">Commissioner Oglesby moved to approve the meeting agenda. Commissioner Dorsey provided a second to the motion. The motion carried 5-0. </w:t>
      </w:r>
    </w:p>
    <w:p w:rsidR="00D01877" w:rsidRDefault="00D01877" w:rsidP="00D01877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Approve Minutes of Previous Meeting(s) </w:t>
      </w:r>
    </w:p>
    <w:p w:rsidR="00D01877" w:rsidRDefault="00D01877" w:rsidP="00D01877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5/14/13 Regular Meeting </w:t>
      </w:r>
    </w:p>
    <w:p w:rsidR="00D01877" w:rsidRDefault="00D01877" w:rsidP="00D01877">
      <w:pPr>
        <w:spacing w:line="240" w:lineRule="auto"/>
        <w:jc w:val="both"/>
      </w:pPr>
      <w:r>
        <w:t xml:space="preserve">Commissioner Reyen moved to approve the minutes of the May 14, 2013 meeting. Commissioner Dorsey provided a second to the motion. The motion carried 5-0. </w:t>
      </w:r>
    </w:p>
    <w:p w:rsidR="00D01877" w:rsidRDefault="001A6F46" w:rsidP="001A6F46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Remarks By Invited Guests, Committees, Authorities </w:t>
      </w:r>
    </w:p>
    <w:p w:rsidR="001A6F46" w:rsidRDefault="001A6F46" w:rsidP="001A6F46">
      <w:pPr>
        <w:spacing w:line="240" w:lineRule="auto"/>
        <w:jc w:val="both"/>
      </w:pPr>
      <w:r>
        <w:t xml:space="preserve">None </w:t>
      </w:r>
    </w:p>
    <w:p w:rsidR="001A6F46" w:rsidRDefault="001A6F46" w:rsidP="001A6F46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Reports by Constitutional Officers &amp; Department Heads </w:t>
      </w:r>
    </w:p>
    <w:p w:rsidR="001A6F46" w:rsidRDefault="001A6F46" w:rsidP="001A6F46">
      <w:pPr>
        <w:spacing w:line="240" w:lineRule="auto"/>
        <w:jc w:val="both"/>
      </w:pPr>
      <w:r>
        <w:t>County Attorney Walter Gordon reported that the music festival held at the MEGA ramp was a success</w:t>
      </w:r>
      <w:r w:rsidR="00B07CC3">
        <w:t xml:space="preserve"> and the proceeds from the event will </w:t>
      </w:r>
      <w:r w:rsidR="009C0373">
        <w:t xml:space="preserve">benefit HYDRA. He thanked everyone that participated in the event and the BOC for use of the park. </w:t>
      </w:r>
    </w:p>
    <w:p w:rsidR="009C0373" w:rsidRDefault="00B92671" w:rsidP="00B9267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County Administrator’s Report </w:t>
      </w:r>
    </w:p>
    <w:p w:rsidR="00B92671" w:rsidRDefault="00B92671" w:rsidP="00B92671">
      <w:pPr>
        <w:spacing w:line="240" w:lineRule="auto"/>
        <w:jc w:val="both"/>
      </w:pPr>
      <w:r>
        <w:t xml:space="preserve">County Administrator Jon Caime did not have anything to report. </w:t>
      </w:r>
    </w:p>
    <w:p w:rsidR="00B92671" w:rsidRDefault="00B92671" w:rsidP="00B9267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Chairman’s Report </w:t>
      </w:r>
    </w:p>
    <w:p w:rsidR="00B92671" w:rsidRDefault="00B92671" w:rsidP="00B92671">
      <w:pPr>
        <w:spacing w:line="240" w:lineRule="auto"/>
        <w:ind w:left="360"/>
        <w:jc w:val="both"/>
      </w:pPr>
      <w:r>
        <w:t xml:space="preserve">Chairman Myers reported that the BOC will start the 2014 budget process and encouraged taxpayers to attend the meetings. </w:t>
      </w:r>
    </w:p>
    <w:p w:rsidR="00B92671" w:rsidRDefault="00B92671" w:rsidP="00B9267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Commissioners’ Reports </w:t>
      </w:r>
    </w:p>
    <w:p w:rsidR="00B92671" w:rsidRDefault="00B92671" w:rsidP="00B92671">
      <w:pPr>
        <w:spacing w:line="240" w:lineRule="auto"/>
        <w:jc w:val="both"/>
      </w:pPr>
      <w:r>
        <w:t xml:space="preserve">Commissioners Oglesby, Reyen, Johnson and Dorsey did not have anything to report. </w:t>
      </w:r>
    </w:p>
    <w:p w:rsidR="00B92671" w:rsidRDefault="00FF5A05" w:rsidP="00FF5A05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Old Business </w:t>
      </w:r>
    </w:p>
    <w:p w:rsidR="00FF5A05" w:rsidRDefault="00FF5A05" w:rsidP="00FF5A05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Final Millage 2011 Presentation </w:t>
      </w:r>
    </w:p>
    <w:p w:rsidR="00FF5A05" w:rsidRDefault="00FF5A05" w:rsidP="00FF5A05">
      <w:pPr>
        <w:spacing w:line="240" w:lineRule="auto"/>
        <w:jc w:val="both"/>
      </w:pPr>
      <w:r>
        <w:t xml:space="preserve">County Administrator Jon Caime explained the process for the final FY2011 millage, general fund expenses from 2007 through 2011. FY08 </w:t>
      </w:r>
      <w:r w:rsidR="00BE77E2">
        <w:t xml:space="preserve">– FY2011 audit deficit/surplus and compared general fund budgets for Elbert, Franklin, Madison and Stephens Counties with Hart County remaining lower than the surrounding counties. </w:t>
      </w:r>
    </w:p>
    <w:p w:rsidR="00D40EFD" w:rsidRDefault="00D40EFD" w:rsidP="00D40EFD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Health </w:t>
      </w:r>
      <w:r w:rsidR="002A21C3">
        <w:t>Dept.</w:t>
      </w:r>
      <w:r>
        <w:t xml:space="preserve"> Roof Bid Award </w:t>
      </w:r>
    </w:p>
    <w:p w:rsidR="00D40EFD" w:rsidRDefault="00D40EFD" w:rsidP="00D40EFD">
      <w:pPr>
        <w:spacing w:line="240" w:lineRule="auto"/>
        <w:jc w:val="both"/>
      </w:pPr>
      <w:r>
        <w:t xml:space="preserve">Commissioner Oglesby moved to table the agenda item until further clarification of the warranty pertaining to the difference between 24 and 26 gauge steel. Commissioner Reyen provided a second to the motion. The motion carried 5-0. </w:t>
      </w:r>
    </w:p>
    <w:p w:rsidR="00D40EFD" w:rsidRDefault="00D40EFD" w:rsidP="00D40EFD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Rec </w:t>
      </w:r>
      <w:r w:rsidR="002A21C3">
        <w:t>Dept.</w:t>
      </w:r>
      <w:r>
        <w:t xml:space="preserve"> Temporary Help Request </w:t>
      </w:r>
    </w:p>
    <w:p w:rsidR="00D40EFD" w:rsidRDefault="00D40EFD" w:rsidP="00D40EFD">
      <w:pPr>
        <w:spacing w:line="240" w:lineRule="auto"/>
        <w:jc w:val="both"/>
      </w:pPr>
      <w:r>
        <w:t xml:space="preserve">No action was taken on the request from Rec Director Owens to increase the hourly rate of pay for the seasonal laborer positions or to make the positions permanent. </w:t>
      </w:r>
    </w:p>
    <w:p w:rsidR="00D40EFD" w:rsidRDefault="00C10ADD" w:rsidP="00C10ADD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New Business </w:t>
      </w:r>
    </w:p>
    <w:p w:rsidR="00C10ADD" w:rsidRDefault="00C10ADD" w:rsidP="00C10ADD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Public Defender FY14 Budget Request </w:t>
      </w:r>
    </w:p>
    <w:p w:rsidR="00C10ADD" w:rsidRDefault="00C10ADD" w:rsidP="00C10ADD">
      <w:pPr>
        <w:spacing w:line="240" w:lineRule="auto"/>
        <w:jc w:val="both"/>
      </w:pPr>
      <w:r>
        <w:t>Commissioner</w:t>
      </w:r>
      <w:r w:rsidR="0008253C">
        <w:t xml:space="preserve"> Oglesby moved to approve the FY14 budget request and authorize the chairman sign the agreement contingent upon the approval of the four other counties in the circuit. Commissioner Johnson provided a second to the motion. The motion carried 5-0. </w:t>
      </w:r>
    </w:p>
    <w:p w:rsidR="0008253C" w:rsidRDefault="00DF7AD7" w:rsidP="00DF7AD7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Policy on Combination of Parcels for Taxation Purposes </w:t>
      </w:r>
    </w:p>
    <w:p w:rsidR="00DF7AD7" w:rsidRDefault="00DF7AD7" w:rsidP="00DF7AD7">
      <w:pPr>
        <w:spacing w:line="240" w:lineRule="auto"/>
        <w:jc w:val="both"/>
      </w:pPr>
      <w:r>
        <w:t xml:space="preserve">Commissioner Reyen moved to remove the item from the table for discussion. Commissioner Oglesby provided a second to the motion. The motion carried 5-0. </w:t>
      </w:r>
    </w:p>
    <w:p w:rsidR="00DF7AD7" w:rsidRDefault="006B1E7E" w:rsidP="00DF7AD7">
      <w:pPr>
        <w:spacing w:line="240" w:lineRule="auto"/>
        <w:jc w:val="both"/>
      </w:pPr>
      <w:r>
        <w:t xml:space="preserve">Commissioner Reyen moved that property in Hart County shall be taxed according to the most current plat recorded in the courthouse. Motion died from lack of second. </w:t>
      </w:r>
    </w:p>
    <w:p w:rsidR="00783ED0" w:rsidRDefault="00783ED0" w:rsidP="00DF7AD7">
      <w:pPr>
        <w:spacing w:line="240" w:lineRule="auto"/>
        <w:jc w:val="both"/>
      </w:pPr>
      <w:r>
        <w:t xml:space="preserve">David Thompson and Jerry Canady commented on the issue. </w:t>
      </w:r>
    </w:p>
    <w:p w:rsidR="006B1E7E" w:rsidRDefault="006B1E7E" w:rsidP="00DF7AD7">
      <w:pPr>
        <w:spacing w:line="240" w:lineRule="auto"/>
        <w:jc w:val="both"/>
      </w:pPr>
      <w:r>
        <w:t xml:space="preserve">Commissioner Oglesby moved to table this item. Commissioner Reyen provided a second to the motion. The motion carried 5-0. </w:t>
      </w:r>
    </w:p>
    <w:p w:rsidR="006B1E7E" w:rsidRDefault="006B1E7E" w:rsidP="006B1E7E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DHS Contract for FY14 </w:t>
      </w:r>
    </w:p>
    <w:p w:rsidR="006B1E7E" w:rsidRDefault="006B1E7E" w:rsidP="006B1E7E">
      <w:pPr>
        <w:spacing w:line="240" w:lineRule="auto"/>
        <w:jc w:val="both"/>
      </w:pPr>
      <w:r>
        <w:t xml:space="preserve">Commissioner Dorsey moved to approve the DHS 5310 contractor’s proposal for transportation needs through the DOT 5311 transit program. Commissioner Reyen provided a second to the motion. The motion carried 5-0. </w:t>
      </w:r>
    </w:p>
    <w:p w:rsidR="006B1E7E" w:rsidRDefault="006B1E7E" w:rsidP="006B1E7E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Request to add HCWSA Employee to County Insurance </w:t>
      </w:r>
    </w:p>
    <w:p w:rsidR="006B1E7E" w:rsidRDefault="006B1E7E" w:rsidP="006B1E7E">
      <w:pPr>
        <w:spacing w:line="240" w:lineRule="auto"/>
        <w:jc w:val="both"/>
      </w:pPr>
      <w:r>
        <w:t xml:space="preserve">Commissioner Oglesby moved to allow the Secretary/Treasurer of the Hart County Water &amp; Sewer Authority to be covered under Hart County’s group health insurance plan. Commissioner Dorsey provided a second to the motion. The motion carried 5-0. </w:t>
      </w:r>
    </w:p>
    <w:p w:rsidR="006B1E7E" w:rsidRDefault="006B1E7E" w:rsidP="006B1E7E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Request for Variance on Road Standards for Developer </w:t>
      </w:r>
    </w:p>
    <w:p w:rsidR="001968F4" w:rsidRDefault="001968F4" w:rsidP="001968F4">
      <w:pPr>
        <w:spacing w:line="240" w:lineRule="auto"/>
        <w:jc w:val="both"/>
      </w:pPr>
      <w:r>
        <w:t>Commissioner Reyen moved to grant</w:t>
      </w:r>
      <w:r w:rsidR="000E53D7">
        <w:t xml:space="preserve"> a</w:t>
      </w:r>
      <w:r>
        <w:t xml:space="preserve"> variance for</w:t>
      </w:r>
      <w:r w:rsidR="000E53D7">
        <w:t xml:space="preserve"> tar and gravel road for</w:t>
      </w:r>
      <w:r>
        <w:t xml:space="preserve"> North Point subdivision</w:t>
      </w:r>
      <w:r w:rsidR="000E53D7">
        <w:t>,</w:t>
      </w:r>
      <w:r>
        <w:t xml:space="preserve"> located on Swan Sanders Road</w:t>
      </w:r>
      <w:r w:rsidR="002A21C3">
        <w:t>, as</w:t>
      </w:r>
      <w:r>
        <w:t xml:space="preserve"> per the request of the </w:t>
      </w:r>
      <w:r w:rsidR="00CE5159">
        <w:t xml:space="preserve">developer </w:t>
      </w:r>
      <w:r w:rsidR="002A21C3">
        <w:t>Charlene Lee indicating</w:t>
      </w:r>
      <w:r>
        <w:t xml:space="preserve"> the lots will be used for a community of manufactured homes</w:t>
      </w:r>
      <w:r w:rsidR="00CE5159">
        <w:t xml:space="preserve"> (“experimental variance”)</w:t>
      </w:r>
      <w:r>
        <w:t xml:space="preserve">. </w:t>
      </w:r>
      <w:r w:rsidR="009E570E">
        <w:t xml:space="preserve">Commissioner Oglesby provided a second to the motion. </w:t>
      </w:r>
    </w:p>
    <w:p w:rsidR="00F335B1" w:rsidRDefault="009E570E" w:rsidP="001968F4">
      <w:pPr>
        <w:spacing w:line="240" w:lineRule="auto"/>
        <w:jc w:val="both"/>
      </w:pPr>
      <w:r>
        <w:t>Commissioner Dorsey stated that he would prefer to review covenants in regards to the use of the lots and the</w:t>
      </w:r>
      <w:r w:rsidR="007A58B9">
        <w:t xml:space="preserve"> variance</w:t>
      </w:r>
      <w:r w:rsidR="00016F21">
        <w:t xml:space="preserve"> if granted</w:t>
      </w:r>
      <w:r>
        <w:t xml:space="preserve"> would set </w:t>
      </w:r>
      <w:r w:rsidR="00016F21">
        <w:t>precedence</w:t>
      </w:r>
      <w:r w:rsidR="00783ED0">
        <w:t xml:space="preserve"> for future subdivision developments</w:t>
      </w:r>
      <w:r>
        <w:t>.</w:t>
      </w:r>
      <w:r w:rsidR="00F335B1">
        <w:t xml:space="preserve"> </w:t>
      </w:r>
    </w:p>
    <w:p w:rsidR="00016F21" w:rsidRDefault="00783ED0" w:rsidP="001968F4">
      <w:pPr>
        <w:spacing w:line="240" w:lineRule="auto"/>
        <w:jc w:val="both"/>
      </w:pPr>
      <w:r>
        <w:t>The motion carried 4-1 (Commissioner Dorsey opposed).</w:t>
      </w:r>
    </w:p>
    <w:p w:rsidR="00016F21" w:rsidRDefault="00016F21" w:rsidP="00016F21">
      <w:pPr>
        <w:pStyle w:val="ListParagraph"/>
        <w:numPr>
          <w:ilvl w:val="0"/>
          <w:numId w:val="4"/>
        </w:numPr>
        <w:spacing w:line="240" w:lineRule="auto"/>
        <w:jc w:val="both"/>
      </w:pPr>
      <w:r>
        <w:t>Bid Opening Fire Station 9</w:t>
      </w:r>
    </w:p>
    <w:p w:rsidR="00016F21" w:rsidRDefault="00702043" w:rsidP="00016F21">
      <w:pPr>
        <w:spacing w:line="240" w:lineRule="auto"/>
        <w:jc w:val="both"/>
      </w:pPr>
      <w:r>
        <w:t xml:space="preserve">Sealed bids were </w:t>
      </w:r>
      <w:r w:rsidR="00173AC2">
        <w:t>opened</w:t>
      </w:r>
      <w:r>
        <w:t xml:space="preserve"> for Fire Station #9 from the following construction companies:</w:t>
      </w:r>
      <w:r w:rsidR="00173AC2">
        <w:t xml:space="preserve"> </w:t>
      </w:r>
      <w:r>
        <w:t>LLF Construction LLC, IBC Construction, Continental Construction Co Inc., Phillips Brothers Contracting Inc., Hamby Construction Co Inc., Anderson Development &amp; Construction Inc., Earth 1</w:t>
      </w:r>
      <w:r w:rsidRPr="00702043">
        <w:rPr>
          <w:vertAlign w:val="superscript"/>
        </w:rPr>
        <w:t>st</w:t>
      </w:r>
      <w:r>
        <w:t xml:space="preserve"> Construction, Multiplex LLC, DeRalco Inc., Harmon Masonry &amp; Construction Inc., Ingram Construction Co &amp; Two State Construction Co Inc.</w:t>
      </w:r>
    </w:p>
    <w:p w:rsidR="000C7221" w:rsidRDefault="000C7221" w:rsidP="00016F21">
      <w:pPr>
        <w:spacing w:line="240" w:lineRule="auto"/>
        <w:jc w:val="both"/>
      </w:pPr>
      <w:r>
        <w:t>Commissioner Johnson moved to defer the</w:t>
      </w:r>
      <w:r w:rsidR="00173AC2">
        <w:t xml:space="preserve"> </w:t>
      </w:r>
      <w:r>
        <w:t xml:space="preserve">bids to County Administrator Jon Caime for review and </w:t>
      </w:r>
      <w:r w:rsidR="00173AC2">
        <w:t xml:space="preserve">recommendation. Commissioner Dorsey provided a second to the motion. The motion carried 5-0. </w:t>
      </w:r>
    </w:p>
    <w:p w:rsidR="00173AC2" w:rsidRDefault="00173AC2" w:rsidP="00173AC2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Bid Opening Reed Creek Fire Station Well </w:t>
      </w:r>
    </w:p>
    <w:p w:rsidR="00702043" w:rsidRDefault="00173AC2" w:rsidP="00016F21">
      <w:pPr>
        <w:spacing w:line="240" w:lineRule="auto"/>
        <w:jc w:val="both"/>
      </w:pPr>
      <w:r>
        <w:t xml:space="preserve">Sealed bids were opened for the Reed Creek Fire Station Well from the following companies: Herring Well Boring &amp; Drilling Inc. &amp; William O. Tucker Inc. </w:t>
      </w:r>
    </w:p>
    <w:p w:rsidR="00173AC2" w:rsidRDefault="00173AC2" w:rsidP="00016F21">
      <w:pPr>
        <w:spacing w:line="240" w:lineRule="auto"/>
        <w:jc w:val="both"/>
      </w:pPr>
      <w:r>
        <w:t xml:space="preserve">Commissioner Reyen moved to defer the bids to County Administrator Caime for review and recommendation. Commissioner Dorsey provided a second to the motion. The motion carried 5-0. </w:t>
      </w:r>
    </w:p>
    <w:p w:rsidR="00173AC2" w:rsidRDefault="00173AC2" w:rsidP="00173AC2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Bid Opening Reed Creek Fire Station Septic </w:t>
      </w:r>
    </w:p>
    <w:p w:rsidR="00173AC2" w:rsidRDefault="00173AC2" w:rsidP="00173AC2">
      <w:pPr>
        <w:spacing w:line="240" w:lineRule="auto"/>
        <w:jc w:val="both"/>
      </w:pPr>
      <w:r>
        <w:t xml:space="preserve">Sealed bids were opened for the Reed Creek Fire Station Septic from the following companies: Haley Backhoe &amp; </w:t>
      </w:r>
      <w:r w:rsidR="0001728C">
        <w:t>Yard work</w:t>
      </w:r>
      <w:r>
        <w:t xml:space="preserve">, William O. Tucker Inc. &amp; Roy’s </w:t>
      </w:r>
      <w:r w:rsidR="0001728C">
        <w:t>grading</w:t>
      </w:r>
      <w:r>
        <w:t xml:space="preserve">. </w:t>
      </w:r>
    </w:p>
    <w:p w:rsidR="00173AC2" w:rsidRDefault="00173AC2" w:rsidP="00173AC2">
      <w:pPr>
        <w:spacing w:line="240" w:lineRule="auto"/>
        <w:jc w:val="both"/>
      </w:pPr>
      <w:r>
        <w:t xml:space="preserve">Commissioner Johnson moved to defer the bids to County Administrator Caime to evaluate if the work can be performed by the Road Department. Commissioner Dorsey provided a second to the motion. The motion carried 5-0. </w:t>
      </w:r>
    </w:p>
    <w:p w:rsidR="00173AC2" w:rsidRDefault="00173AC2" w:rsidP="00173AC2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Bid Opening Rock Springs Fire Station Well </w:t>
      </w:r>
    </w:p>
    <w:p w:rsidR="00173AC2" w:rsidRDefault="00173AC2" w:rsidP="00173AC2">
      <w:pPr>
        <w:spacing w:line="240" w:lineRule="auto"/>
        <w:jc w:val="both"/>
      </w:pPr>
      <w:r>
        <w:t xml:space="preserve">Sealed bids were opened for the Rock Springs Fire Station Well from the following companies: Herring Well Boring &amp; Drilling Inc. &amp; William O. Tucker Inc. </w:t>
      </w:r>
    </w:p>
    <w:p w:rsidR="00173AC2" w:rsidRDefault="00173AC2" w:rsidP="00173AC2">
      <w:pPr>
        <w:spacing w:line="240" w:lineRule="auto"/>
        <w:jc w:val="both"/>
      </w:pPr>
      <w:r>
        <w:t xml:space="preserve">Commissioner Oglesby moved to defer the bids to County Administrator Caime for review and recommendation. Commissioner Dorsey provided a second to the motion. The motion carried 5-0. </w:t>
      </w:r>
    </w:p>
    <w:p w:rsidR="00173AC2" w:rsidRDefault="00173AC2" w:rsidP="00173AC2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Bid Opening Rock Springs Fire Station Septic </w:t>
      </w:r>
    </w:p>
    <w:p w:rsidR="00173AC2" w:rsidRDefault="00173AC2" w:rsidP="00173AC2">
      <w:pPr>
        <w:spacing w:line="240" w:lineRule="auto"/>
        <w:jc w:val="both"/>
      </w:pPr>
      <w:r>
        <w:t xml:space="preserve">Sealed bids were opened for the Rock Springs Fire Station Septic: Roy’s Grading, Haley Backhoe &amp; </w:t>
      </w:r>
      <w:r w:rsidR="0001728C">
        <w:t>Yard work</w:t>
      </w:r>
      <w:r>
        <w:t xml:space="preserve">, William O. Tucker, Inc. and IBC Construction Corp. </w:t>
      </w:r>
    </w:p>
    <w:p w:rsidR="00173AC2" w:rsidRDefault="00173AC2" w:rsidP="00173AC2">
      <w:pPr>
        <w:spacing w:line="240" w:lineRule="auto"/>
        <w:jc w:val="both"/>
      </w:pPr>
      <w:r>
        <w:t>Commissioner</w:t>
      </w:r>
      <w:r w:rsidR="003411D1">
        <w:t xml:space="preserve"> Johnson moved to defer the bids to County Administrator Caime to evaluate if the work can be performed by the Road Department. Commissioner Dorsey provided a second to the motion. The motion carried 5-0. </w:t>
      </w:r>
    </w:p>
    <w:p w:rsidR="003411D1" w:rsidRDefault="003411D1" w:rsidP="003411D1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Bid Opening Rock Springs HVAC </w:t>
      </w:r>
    </w:p>
    <w:p w:rsidR="003411D1" w:rsidRDefault="003411D1" w:rsidP="003411D1">
      <w:pPr>
        <w:spacing w:line="240" w:lineRule="auto"/>
        <w:jc w:val="both"/>
      </w:pPr>
      <w:r>
        <w:t xml:space="preserve">Sealed bids were opened for Rock Springs HVAC from the following companies: B&amp;C Mechanical, Advanced Air Services, Georgia Mechanical Inc., McGee Heating &amp; Air Inc. &amp; Healthy Climate Inc. </w:t>
      </w:r>
    </w:p>
    <w:p w:rsidR="003411D1" w:rsidRDefault="003411D1" w:rsidP="003411D1">
      <w:pPr>
        <w:spacing w:line="240" w:lineRule="auto"/>
        <w:jc w:val="both"/>
      </w:pPr>
      <w:r>
        <w:t xml:space="preserve">Commissioner Oglesby moved to defer the bids to County Administrator Caime for review and recommendation. Commissioner Reyen provided a second to the motion. The motion carried 5-0. </w:t>
      </w:r>
    </w:p>
    <w:p w:rsidR="003411D1" w:rsidRDefault="003411D1" w:rsidP="003411D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Public Comment </w:t>
      </w:r>
    </w:p>
    <w:p w:rsidR="003411D1" w:rsidRDefault="004F0CE0" w:rsidP="003411D1">
      <w:pPr>
        <w:spacing w:line="240" w:lineRule="auto"/>
        <w:jc w:val="both"/>
      </w:pPr>
      <w:r>
        <w:t>Mary Beth Foc</w:t>
      </w:r>
      <w:r w:rsidR="003411D1">
        <w:t xml:space="preserve">er questioned about the county’s fund balance and the proposed State Patrol facility. </w:t>
      </w:r>
    </w:p>
    <w:p w:rsidR="003411D1" w:rsidRDefault="003411D1" w:rsidP="003411D1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Executive Session – Real Estate &amp; Potential Litigation </w:t>
      </w:r>
    </w:p>
    <w:p w:rsidR="003411D1" w:rsidRDefault="003411D1" w:rsidP="003411D1">
      <w:pPr>
        <w:spacing w:line="240" w:lineRule="auto"/>
        <w:jc w:val="both"/>
      </w:pPr>
      <w:r>
        <w:t xml:space="preserve">Commissioner Reyen moved to exit into Executive Session to discuss real estate and potential litigation matters. Commissioner Johnson provided a second to the motion. The motion carried 5-0. </w:t>
      </w:r>
    </w:p>
    <w:p w:rsidR="003411D1" w:rsidRDefault="003411D1" w:rsidP="003411D1">
      <w:pPr>
        <w:spacing w:line="240" w:lineRule="auto"/>
        <w:jc w:val="both"/>
      </w:pPr>
      <w:r>
        <w:t xml:space="preserve">With no further action taken during Executive Session, Commissioner Oglesby moved to exit. Commissioner Reyen provided a second to the motion. The motion carried 5-0. </w:t>
      </w:r>
    </w:p>
    <w:p w:rsidR="003411D1" w:rsidRDefault="003411D1" w:rsidP="003411D1">
      <w:pPr>
        <w:spacing w:line="240" w:lineRule="auto"/>
        <w:jc w:val="both"/>
      </w:pPr>
      <w:r>
        <w:t xml:space="preserve">In the regular meeting Commissioner Reyen moved to grant the standard incentive package for two economic development projects simply titled project 1 and project 2. Commissioner Oglesby provided a second to the motion. The motion carried 5-0. </w:t>
      </w:r>
    </w:p>
    <w:p w:rsidR="003411D1" w:rsidRDefault="00B06940" w:rsidP="00B06940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Adjournment </w:t>
      </w:r>
    </w:p>
    <w:p w:rsidR="00B06940" w:rsidRDefault="00B06940" w:rsidP="00B06940">
      <w:pPr>
        <w:spacing w:line="240" w:lineRule="auto"/>
        <w:jc w:val="both"/>
      </w:pPr>
      <w:r>
        <w:t xml:space="preserve">Commissioner Oglesby moved to adjourn the meeting. Commissioner Dorsey provided a second to the motion. The motion carried 5-0. </w:t>
      </w:r>
    </w:p>
    <w:p w:rsidR="00B06940" w:rsidRDefault="00B06940" w:rsidP="00B06940">
      <w:pPr>
        <w:spacing w:line="240" w:lineRule="auto"/>
        <w:jc w:val="both"/>
      </w:pPr>
    </w:p>
    <w:p w:rsidR="00B06940" w:rsidRDefault="00B06940" w:rsidP="00B06940">
      <w:pPr>
        <w:spacing w:line="240" w:lineRule="auto"/>
        <w:jc w:val="both"/>
      </w:pPr>
      <w:r>
        <w:t>-------------------------------------------------------</w:t>
      </w:r>
      <w:r>
        <w:tab/>
      </w:r>
      <w:r>
        <w:tab/>
        <w:t>----------------------------------------------------------</w:t>
      </w:r>
    </w:p>
    <w:p w:rsidR="00B06940" w:rsidRDefault="00B06940" w:rsidP="00B06940">
      <w:pPr>
        <w:spacing w:line="240" w:lineRule="auto"/>
        <w:jc w:val="both"/>
      </w:pPr>
      <w:r>
        <w:t>William Myers, Chairman</w:t>
      </w:r>
      <w:r>
        <w:tab/>
      </w:r>
      <w:r>
        <w:tab/>
      </w:r>
      <w:r>
        <w:tab/>
      </w:r>
      <w:r>
        <w:tab/>
        <w:t>Lawana Kahn, County Clerk</w:t>
      </w:r>
    </w:p>
    <w:p w:rsidR="009E570E" w:rsidRDefault="00783ED0" w:rsidP="001968F4">
      <w:pPr>
        <w:spacing w:line="240" w:lineRule="auto"/>
        <w:jc w:val="both"/>
      </w:pPr>
      <w:r>
        <w:t xml:space="preserve"> </w:t>
      </w:r>
    </w:p>
    <w:p w:rsidR="00783ED0" w:rsidRDefault="00783ED0" w:rsidP="001968F4">
      <w:pPr>
        <w:spacing w:line="240" w:lineRule="auto"/>
        <w:jc w:val="both"/>
      </w:pPr>
    </w:p>
    <w:p w:rsidR="00783ED0" w:rsidRDefault="00783ED0" w:rsidP="001968F4">
      <w:pPr>
        <w:spacing w:line="240" w:lineRule="auto"/>
        <w:jc w:val="both"/>
      </w:pPr>
    </w:p>
    <w:sectPr w:rsidR="00783E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23" w:rsidRDefault="00520323" w:rsidP="0001728C">
      <w:pPr>
        <w:spacing w:after="0" w:line="240" w:lineRule="auto"/>
      </w:pPr>
      <w:r>
        <w:separator/>
      </w:r>
    </w:p>
  </w:endnote>
  <w:endnote w:type="continuationSeparator" w:id="0">
    <w:p w:rsidR="00520323" w:rsidRDefault="00520323" w:rsidP="0001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83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8AE" w:rsidRDefault="008F58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728C" w:rsidRDefault="00017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23" w:rsidRDefault="00520323" w:rsidP="0001728C">
      <w:pPr>
        <w:spacing w:after="0" w:line="240" w:lineRule="auto"/>
      </w:pPr>
      <w:r>
        <w:separator/>
      </w:r>
    </w:p>
  </w:footnote>
  <w:footnote w:type="continuationSeparator" w:id="0">
    <w:p w:rsidR="00520323" w:rsidRDefault="00520323" w:rsidP="0001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8C" w:rsidRDefault="00017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BFD"/>
    <w:multiLevelType w:val="hybridMultilevel"/>
    <w:tmpl w:val="1A7A2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AF42AD"/>
    <w:multiLevelType w:val="hybridMultilevel"/>
    <w:tmpl w:val="F560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07095"/>
    <w:multiLevelType w:val="hybridMultilevel"/>
    <w:tmpl w:val="7E8C4C62"/>
    <w:lvl w:ilvl="0" w:tplc="1A267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1566D2"/>
    <w:multiLevelType w:val="hybridMultilevel"/>
    <w:tmpl w:val="81088C1C"/>
    <w:lvl w:ilvl="0" w:tplc="1A267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76"/>
    <w:rsid w:val="00016F21"/>
    <w:rsid w:val="0001728C"/>
    <w:rsid w:val="0008253C"/>
    <w:rsid w:val="000C7221"/>
    <w:rsid w:val="000E53D7"/>
    <w:rsid w:val="00173AC2"/>
    <w:rsid w:val="001968F4"/>
    <w:rsid w:val="001A6F46"/>
    <w:rsid w:val="002A21C3"/>
    <w:rsid w:val="003411D1"/>
    <w:rsid w:val="00391DEE"/>
    <w:rsid w:val="004C7F5F"/>
    <w:rsid w:val="004F0CE0"/>
    <w:rsid w:val="00520323"/>
    <w:rsid w:val="005E25D0"/>
    <w:rsid w:val="006B1E7E"/>
    <w:rsid w:val="006F2621"/>
    <w:rsid w:val="00702043"/>
    <w:rsid w:val="00783ED0"/>
    <w:rsid w:val="007A58B9"/>
    <w:rsid w:val="008F58AE"/>
    <w:rsid w:val="008F7F43"/>
    <w:rsid w:val="00932CE4"/>
    <w:rsid w:val="009C0373"/>
    <w:rsid w:val="009E570E"/>
    <w:rsid w:val="00B06940"/>
    <w:rsid w:val="00B07CC3"/>
    <w:rsid w:val="00B92671"/>
    <w:rsid w:val="00BC3AA7"/>
    <w:rsid w:val="00BE77E2"/>
    <w:rsid w:val="00C10ADD"/>
    <w:rsid w:val="00CE5159"/>
    <w:rsid w:val="00D01877"/>
    <w:rsid w:val="00D40EFD"/>
    <w:rsid w:val="00DB686B"/>
    <w:rsid w:val="00DF7AD7"/>
    <w:rsid w:val="00E07029"/>
    <w:rsid w:val="00E779BF"/>
    <w:rsid w:val="00F335B1"/>
    <w:rsid w:val="00FC0176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8C"/>
  </w:style>
  <w:style w:type="paragraph" w:styleId="Footer">
    <w:name w:val="footer"/>
    <w:basedOn w:val="Normal"/>
    <w:link w:val="FooterChar"/>
    <w:uiPriority w:val="99"/>
    <w:unhideWhenUsed/>
    <w:rsid w:val="0001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8C"/>
  </w:style>
  <w:style w:type="paragraph" w:styleId="Footer">
    <w:name w:val="footer"/>
    <w:basedOn w:val="Normal"/>
    <w:link w:val="FooterChar"/>
    <w:uiPriority w:val="99"/>
    <w:unhideWhenUsed/>
    <w:rsid w:val="0001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2</cp:revision>
  <dcterms:created xsi:type="dcterms:W3CDTF">2013-06-12T16:30:00Z</dcterms:created>
  <dcterms:modified xsi:type="dcterms:W3CDTF">2013-06-12T16:30:00Z</dcterms:modified>
</cp:coreProperties>
</file>